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9C0C7" w14:textId="77777777" w:rsidR="00EF333D" w:rsidRPr="00570426" w:rsidRDefault="00EF333D" w:rsidP="00EF333D">
      <w:pPr>
        <w:spacing w:after="0" w:line="240" w:lineRule="auto"/>
        <w:jc w:val="right"/>
        <w:rPr>
          <w:sz w:val="16"/>
        </w:rPr>
      </w:pPr>
      <w:bookmarkStart w:id="0" w:name="_heading=h.gjdgxs" w:colFirst="0" w:colLast="0"/>
      <w:bookmarkStart w:id="1" w:name="OLE_LINK49"/>
      <w:bookmarkEnd w:id="0"/>
      <w:r w:rsidRPr="00570426">
        <w:rPr>
          <w:sz w:val="16"/>
        </w:rPr>
        <w:t>1201 South Second Street</w:t>
      </w:r>
    </w:p>
    <w:p w14:paraId="7CE59F61" w14:textId="77777777" w:rsidR="00EF333D" w:rsidRPr="00570426" w:rsidRDefault="00EF333D" w:rsidP="00EF333D">
      <w:pPr>
        <w:spacing w:after="0" w:line="240" w:lineRule="auto"/>
        <w:jc w:val="right"/>
        <w:rPr>
          <w:sz w:val="16"/>
        </w:rPr>
      </w:pPr>
      <w:r w:rsidRPr="00570426">
        <w:rPr>
          <w:sz w:val="16"/>
        </w:rPr>
        <w:t>Milwaukee, WI 53204</w:t>
      </w:r>
    </w:p>
    <w:p w14:paraId="10204DA5" w14:textId="77777777" w:rsidR="00EF333D" w:rsidRPr="00570426" w:rsidRDefault="00EF333D" w:rsidP="00EF333D">
      <w:pPr>
        <w:spacing w:after="0" w:line="240" w:lineRule="auto"/>
        <w:jc w:val="right"/>
        <w:rPr>
          <w:sz w:val="16"/>
        </w:rPr>
      </w:pPr>
      <w:r w:rsidRPr="00570426">
        <w:rPr>
          <w:sz w:val="16"/>
        </w:rPr>
        <w:t>www.rockwellautomation.com</w:t>
      </w:r>
    </w:p>
    <w:p w14:paraId="424F5ABB" w14:textId="77777777" w:rsidR="00EF333D" w:rsidRPr="00570426" w:rsidRDefault="00EF333D" w:rsidP="00EF333D">
      <w:pPr>
        <w:spacing w:after="0" w:line="240" w:lineRule="auto"/>
        <w:jc w:val="right"/>
        <w:rPr>
          <w:sz w:val="16"/>
        </w:rPr>
      </w:pPr>
      <w:r w:rsidRPr="00570426">
        <w:rPr>
          <w:noProof/>
          <w:szCs w:val="24"/>
        </w:rPr>
        <mc:AlternateContent>
          <mc:Choice Requires="wps">
            <w:drawing>
              <wp:anchor distT="0" distB="0" distL="114300" distR="114300" simplePos="0" relativeHeight="251659264" behindDoc="0" locked="0" layoutInCell="1" allowOverlap="1" wp14:anchorId="156DF423" wp14:editId="363B9B5D">
                <wp:simplePos x="0" y="0"/>
                <wp:positionH relativeFrom="column">
                  <wp:posOffset>-171450</wp:posOffset>
                </wp:positionH>
                <wp:positionV relativeFrom="paragraph">
                  <wp:posOffset>125730</wp:posOffset>
                </wp:positionV>
                <wp:extent cx="173355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91AAF" w14:textId="77777777" w:rsidR="00EF333D" w:rsidRPr="00AA3B0F" w:rsidRDefault="00EF333D" w:rsidP="00EF333D">
                            <w:pPr>
                              <w:rPr>
                                <w:b/>
                                <w:color w:val="777777"/>
                                <w:sz w:val="28"/>
                                <w:szCs w:val="28"/>
                              </w:rPr>
                            </w:pPr>
                            <w:proofErr w:type="spellStart"/>
                            <w:r w:rsidRPr="00651BF9">
                              <w:rPr>
                                <w:b/>
                                <w:color w:val="777777"/>
                                <w:sz w:val="28"/>
                                <w:szCs w:val="28"/>
                              </w:rPr>
                              <w:t>Pressemitteilun</w:t>
                            </w:r>
                            <w:r>
                              <w:rPr>
                                <w:b/>
                                <w:color w:val="777777"/>
                                <w:sz w:val="28"/>
                                <w:szCs w:val="28"/>
                              </w:rPr>
                              <w:t>g</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DF423" id="_x0000_t202" coordsize="21600,21600" o:spt="202" path="m,l,21600r21600,l21600,xe">
                <v:stroke joinstyle="miter"/>
                <v:path gradientshapeok="t" o:connecttype="rect"/>
              </v:shapetype>
              <v:shape id="Text Box 3" o:spid="_x0000_s1026" type="#_x0000_t202" style="position:absolute;left:0;text-align:left;margin-left:-13.5pt;margin-top:9.9pt;width:136.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" filled="f" stroked="f">
                <v:textbox>
                  <w:txbxContent>
                    <w:p w14:paraId="3FA91AAF" w14:textId="77777777" w:rsidR="00EF333D" w:rsidRPr="00AA3B0F" w:rsidRDefault="00EF333D" w:rsidP="00EF333D">
                      <w:pPr>
                        <w:rPr>
                          <w:b/>
                          <w:color w:val="777777"/>
                          <w:sz w:val="28"/>
                          <w:szCs w:val="28"/>
                        </w:rPr>
                      </w:pPr>
                      <w:proofErr w:type="spellStart"/>
                      <w:r w:rsidRPr="00651BF9">
                        <w:rPr>
                          <w:b/>
                          <w:color w:val="777777"/>
                          <w:sz w:val="28"/>
                          <w:szCs w:val="28"/>
                        </w:rPr>
                        <w:t>Pressemitteilun</w:t>
                      </w:r>
                      <w:r>
                        <w:rPr>
                          <w:b/>
                          <w:color w:val="777777"/>
                          <w:sz w:val="28"/>
                          <w:szCs w:val="28"/>
                        </w:rPr>
                        <w:t>g</w:t>
                      </w:r>
                      <w:proofErr w:type="spellEnd"/>
                    </w:p>
                  </w:txbxContent>
                </v:textbox>
              </v:shape>
            </w:pict>
          </mc:Fallback>
        </mc:AlternateContent>
      </w:r>
    </w:p>
    <w:p w14:paraId="79587CB7" w14:textId="77777777" w:rsidR="00EF333D" w:rsidRPr="00570426" w:rsidRDefault="00EF333D" w:rsidP="00EF333D">
      <w:pPr>
        <w:spacing w:after="0" w:line="240" w:lineRule="auto"/>
        <w:jc w:val="right"/>
      </w:pPr>
      <w:r>
        <w:rPr>
          <w:noProof/>
        </w:rPr>
        <w:drawing>
          <wp:inline distT="0" distB="0" distL="0" distR="0" wp14:anchorId="27C3FE8D" wp14:editId="546D7E4B">
            <wp:extent cx="1252728" cy="320409"/>
            <wp:effectExtent l="0" t="0" r="5080" b="381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585" t="22727" r="8744" b="22314"/>
                    <a:stretch/>
                  </pic:blipFill>
                  <pic:spPr bwMode="auto">
                    <a:xfrm>
                      <a:off x="0" y="0"/>
                      <a:ext cx="1252728" cy="320409"/>
                    </a:xfrm>
                    <a:prstGeom prst="rect">
                      <a:avLst/>
                    </a:prstGeom>
                    <a:noFill/>
                    <a:ln>
                      <a:noFill/>
                    </a:ln>
                    <a:extLst>
                      <a:ext uri="{53640926-AAD7-44D8-BBD7-CCE9431645EC}">
                        <a14:shadowObscured xmlns:a14="http://schemas.microsoft.com/office/drawing/2010/main"/>
                      </a:ext>
                    </a:extLst>
                  </pic:spPr>
                </pic:pic>
              </a:graphicData>
            </a:graphic>
          </wp:inline>
        </w:drawing>
      </w:r>
    </w:p>
    <w:p w14:paraId="52B56EF1" w14:textId="77777777" w:rsidR="00EF333D" w:rsidRPr="00FA6778" w:rsidRDefault="00EF333D" w:rsidP="00EF333D">
      <w:pPr>
        <w:spacing w:before="100" w:beforeAutospacing="1" w:after="0" w:line="240" w:lineRule="auto"/>
        <w:jc w:val="right"/>
        <w:rPr>
          <w:color w:val="000000" w:themeColor="text1"/>
          <w:sz w:val="18"/>
          <w:szCs w:val="18"/>
          <w:lang w:val="de-DE"/>
        </w:rPr>
      </w:pPr>
      <w:r w:rsidRPr="00FA6778">
        <w:rPr>
          <w:color w:val="000000" w:themeColor="text1"/>
          <w:sz w:val="18"/>
          <w:szCs w:val="18"/>
          <w:lang w:val="de-DE"/>
        </w:rPr>
        <w:t xml:space="preserve"> </w:t>
      </w:r>
      <w:r>
        <w:rPr>
          <w:noProof/>
        </w:rPr>
        <w:drawing>
          <wp:inline distT="0" distB="0" distL="0" distR="0" wp14:anchorId="6CA2108C" wp14:editId="2061B02A">
            <wp:extent cx="191719" cy="155448"/>
            <wp:effectExtent l="0" t="0" r="0" b="0"/>
            <wp:docPr id="15" name="Picture 1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2">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FA6778">
        <w:rPr>
          <w:color w:val="000000" w:themeColor="text1"/>
          <w:sz w:val="18"/>
          <w:szCs w:val="18"/>
          <w:lang w:val="de-DE"/>
        </w:rPr>
        <w:t xml:space="preserve"> </w:t>
      </w:r>
      <w:r>
        <w:rPr>
          <w:noProof/>
        </w:rPr>
        <w:drawing>
          <wp:inline distT="0" distB="0" distL="0" distR="0" wp14:anchorId="5EB004E9" wp14:editId="21B94DB1">
            <wp:extent cx="155448" cy="155448"/>
            <wp:effectExtent l="0" t="0" r="0" b="0"/>
            <wp:docPr id="2" name="Picture 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FA6778">
        <w:rPr>
          <w:color w:val="000000" w:themeColor="text1"/>
          <w:sz w:val="18"/>
          <w:szCs w:val="18"/>
          <w:lang w:val="de-DE"/>
        </w:rPr>
        <w:t xml:space="preserve">  </w:t>
      </w:r>
      <w:r>
        <w:rPr>
          <w:noProof/>
        </w:rPr>
        <w:drawing>
          <wp:inline distT="0" distB="0" distL="0" distR="0" wp14:anchorId="5CE63A1E" wp14:editId="0750814B">
            <wp:extent cx="198628" cy="155448"/>
            <wp:effectExtent l="0" t="0" r="0" b="0"/>
            <wp:docPr id="18" name="Picture 18">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6">
                      <a:extLst>
                        <a:ext uri="{28A0092B-C50C-407E-A947-70E740481C1C}">
                          <a14:useLocalDpi xmlns:a14="http://schemas.microsoft.com/office/drawing/2010/main" val="0"/>
                        </a:ext>
                      </a:extLst>
                    </a:blip>
                    <a:stretch>
                      <a:fillRect/>
                    </a:stretch>
                  </pic:blipFill>
                  <pic:spPr>
                    <a:xfrm>
                      <a:off x="0" y="0"/>
                      <a:ext cx="198628" cy="155448"/>
                    </a:xfrm>
                    <a:prstGeom prst="rect">
                      <a:avLst/>
                    </a:prstGeom>
                  </pic:spPr>
                </pic:pic>
              </a:graphicData>
            </a:graphic>
          </wp:inline>
        </w:drawing>
      </w:r>
      <w:r w:rsidRPr="00FA6778">
        <w:rPr>
          <w:color w:val="000000" w:themeColor="text1"/>
          <w:sz w:val="10"/>
          <w:szCs w:val="10"/>
          <w:lang w:val="de-DE"/>
        </w:rPr>
        <w:t xml:space="preserve"> </w:t>
      </w:r>
      <w:r w:rsidRPr="00FA6778">
        <w:rPr>
          <w:color w:val="000000" w:themeColor="text1"/>
          <w:sz w:val="18"/>
          <w:szCs w:val="18"/>
          <w:lang w:val="de-DE"/>
        </w:rPr>
        <w:t xml:space="preserve"> </w:t>
      </w:r>
      <w:r>
        <w:rPr>
          <w:noProof/>
        </w:rPr>
        <w:drawing>
          <wp:inline distT="0" distB="0" distL="0" distR="0" wp14:anchorId="367CDF68" wp14:editId="6F93655B">
            <wp:extent cx="191719" cy="155448"/>
            <wp:effectExtent l="0" t="0" r="0" b="0"/>
            <wp:docPr id="12" name="Picture 1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8">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FA6778">
        <w:rPr>
          <w:color w:val="000000" w:themeColor="text1"/>
          <w:sz w:val="14"/>
          <w:szCs w:val="14"/>
          <w:lang w:val="de-DE"/>
        </w:rPr>
        <w:t xml:space="preserve"> </w:t>
      </w:r>
      <w:r w:rsidRPr="00FA6778">
        <w:rPr>
          <w:color w:val="000000" w:themeColor="text1"/>
          <w:sz w:val="18"/>
          <w:szCs w:val="18"/>
          <w:lang w:val="de-DE"/>
        </w:rPr>
        <w:t xml:space="preserve"> </w:t>
      </w:r>
      <w:r>
        <w:rPr>
          <w:noProof/>
        </w:rPr>
        <w:drawing>
          <wp:inline distT="0" distB="0" distL="0" distR="0" wp14:anchorId="04A44654" wp14:editId="2D2AB825">
            <wp:extent cx="155448" cy="155448"/>
            <wp:effectExtent l="0" t="0" r="0" b="0"/>
            <wp:docPr id="4" name="Picture 4">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0">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FA6778">
        <w:rPr>
          <w:color w:val="000000" w:themeColor="text1"/>
          <w:sz w:val="18"/>
          <w:szCs w:val="18"/>
          <w:lang w:val="de-DE"/>
        </w:rPr>
        <w:t xml:space="preserve">  </w:t>
      </w:r>
      <w:r>
        <w:rPr>
          <w:noProof/>
        </w:rPr>
        <w:drawing>
          <wp:inline distT="0" distB="0" distL="0" distR="0" wp14:anchorId="5AE71CAF" wp14:editId="6F445D15">
            <wp:extent cx="181356" cy="155448"/>
            <wp:effectExtent l="0" t="0" r="0" b="0"/>
            <wp:docPr id="17" name="Picture 17">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22">
                      <a:extLst>
                        <a:ext uri="{28A0092B-C50C-407E-A947-70E740481C1C}">
                          <a14:useLocalDpi xmlns:a14="http://schemas.microsoft.com/office/drawing/2010/main" val="0"/>
                        </a:ext>
                      </a:extLst>
                    </a:blip>
                    <a:stretch>
                      <a:fillRect/>
                    </a:stretch>
                  </pic:blipFill>
                  <pic:spPr>
                    <a:xfrm>
                      <a:off x="0" y="0"/>
                      <a:ext cx="181356" cy="155448"/>
                    </a:xfrm>
                    <a:prstGeom prst="rect">
                      <a:avLst/>
                    </a:prstGeom>
                  </pic:spPr>
                </pic:pic>
              </a:graphicData>
            </a:graphic>
          </wp:inline>
        </w:drawing>
      </w:r>
      <w:r w:rsidRPr="00FA6778">
        <w:rPr>
          <w:color w:val="000000" w:themeColor="text1"/>
          <w:sz w:val="18"/>
          <w:szCs w:val="18"/>
          <w:lang w:val="de-DE"/>
        </w:rPr>
        <w:t xml:space="preserve"> </w:t>
      </w:r>
    </w:p>
    <w:p w14:paraId="75FE3FDE" w14:textId="77777777" w:rsidR="00EF333D" w:rsidRDefault="00EF333D" w:rsidP="537CE622">
      <w:pPr>
        <w:shd w:val="clear" w:color="auto" w:fill="FFFFFF" w:themeFill="background1"/>
        <w:spacing w:before="100" w:beforeAutospacing="1" w:after="100" w:afterAutospacing="1" w:line="240" w:lineRule="auto"/>
        <w:rPr>
          <w:rFonts w:ascii="Arial" w:eastAsia="Arial" w:hAnsi="Arial" w:cs="Arial"/>
          <w:color w:val="2D2D2D"/>
          <w:kern w:val="0"/>
          <w:sz w:val="24"/>
          <w:szCs w:val="24"/>
          <w:lang w:val="de-DE"/>
        </w:rPr>
      </w:pPr>
    </w:p>
    <w:p w14:paraId="3153BDAC" w14:textId="77777777" w:rsidR="00EF333D" w:rsidRDefault="00EF333D" w:rsidP="537CE622">
      <w:pPr>
        <w:shd w:val="clear" w:color="auto" w:fill="FFFFFF" w:themeFill="background1"/>
        <w:spacing w:before="100" w:beforeAutospacing="1" w:after="100" w:afterAutospacing="1" w:line="240" w:lineRule="auto"/>
        <w:rPr>
          <w:rFonts w:ascii="Arial" w:eastAsia="Arial" w:hAnsi="Arial" w:cs="Arial"/>
          <w:color w:val="2D2D2D"/>
          <w:kern w:val="0"/>
          <w:sz w:val="24"/>
          <w:szCs w:val="24"/>
          <w:lang w:val="de-DE"/>
        </w:rPr>
      </w:pPr>
    </w:p>
    <w:p w14:paraId="58E9C568" w14:textId="7F34EA85" w:rsidR="004F070F" w:rsidRPr="00FA6778" w:rsidRDefault="00120628" w:rsidP="537CE622">
      <w:pPr>
        <w:shd w:val="clear" w:color="auto" w:fill="FFFFFF" w:themeFill="background1"/>
        <w:spacing w:before="100" w:beforeAutospacing="1" w:after="100" w:afterAutospacing="1" w:line="240" w:lineRule="auto"/>
        <w:rPr>
          <w:rFonts w:ascii="Arial" w:eastAsia="Arial" w:hAnsi="Arial" w:cs="Arial"/>
          <w:b/>
          <w:bCs/>
          <w:i/>
          <w:iCs/>
          <w:color w:val="2D2D2D"/>
          <w:kern w:val="0"/>
          <w:sz w:val="28"/>
          <w:szCs w:val="28"/>
          <w:lang w:val="de-DE"/>
        </w:rPr>
      </w:pPr>
      <w:r w:rsidRPr="00FA6778">
        <w:rPr>
          <w:rFonts w:ascii="Arial" w:eastAsia="Arial" w:hAnsi="Arial" w:cs="Arial"/>
          <w:b/>
          <w:bCs/>
          <w:color w:val="2D2D2D"/>
          <w:kern w:val="0"/>
          <w:sz w:val="28"/>
          <w:szCs w:val="28"/>
          <w:lang w:val="de-DE"/>
        </w:rPr>
        <w:t xml:space="preserve">Neuvorstellung </w:t>
      </w:r>
      <w:r w:rsidR="00757CF0" w:rsidRPr="00FA6778">
        <w:rPr>
          <w:rFonts w:ascii="Arial" w:eastAsia="Arial" w:hAnsi="Arial" w:cs="Arial"/>
          <w:b/>
          <w:bCs/>
          <w:color w:val="2D2D2D"/>
          <w:kern w:val="0"/>
          <w:sz w:val="28"/>
          <w:szCs w:val="28"/>
          <w:lang w:val="de-DE"/>
        </w:rPr>
        <w:t>Rockwell Automation</w:t>
      </w:r>
      <w:r w:rsidRPr="00FA6778">
        <w:rPr>
          <w:rFonts w:ascii="Arial" w:eastAsia="Arial" w:hAnsi="Arial" w:cs="Arial"/>
          <w:b/>
          <w:bCs/>
          <w:color w:val="2D2D2D"/>
          <w:kern w:val="0"/>
          <w:sz w:val="28"/>
          <w:szCs w:val="28"/>
          <w:lang w:val="de-DE"/>
        </w:rPr>
        <w:t>:</w:t>
      </w:r>
      <w:r w:rsidR="00757CF0" w:rsidRPr="00FA6778">
        <w:rPr>
          <w:rFonts w:ascii="Arial" w:eastAsia="Arial" w:hAnsi="Arial" w:cs="Arial"/>
          <w:b/>
          <w:bCs/>
          <w:color w:val="2D2D2D"/>
          <w:kern w:val="0"/>
          <w:sz w:val="28"/>
          <w:szCs w:val="28"/>
          <w:lang w:val="de-DE"/>
        </w:rPr>
        <w:t xml:space="preserve"> Embedded Edge </w:t>
      </w:r>
      <w:proofErr w:type="spellStart"/>
      <w:r w:rsidR="00757CF0" w:rsidRPr="00FA6778">
        <w:rPr>
          <w:rFonts w:ascii="Arial" w:eastAsia="Arial" w:hAnsi="Arial" w:cs="Arial"/>
          <w:b/>
          <w:bCs/>
          <w:color w:val="2D2D2D"/>
          <w:kern w:val="0"/>
          <w:sz w:val="28"/>
          <w:szCs w:val="28"/>
          <w:lang w:val="de-DE"/>
        </w:rPr>
        <w:t>Compute</w:t>
      </w:r>
      <w:proofErr w:type="spellEnd"/>
      <w:r w:rsidR="006069E5" w:rsidRPr="00FA6778">
        <w:rPr>
          <w:rFonts w:ascii="Arial" w:eastAsia="Arial" w:hAnsi="Arial" w:cs="Arial"/>
          <w:b/>
          <w:bCs/>
          <w:color w:val="2D2D2D"/>
          <w:kern w:val="0"/>
          <w:sz w:val="28"/>
          <w:szCs w:val="28"/>
          <w:lang w:val="de-DE"/>
        </w:rPr>
        <w:t> </w:t>
      </w:r>
      <w:r w:rsidR="00757CF0" w:rsidRPr="00FA6778">
        <w:rPr>
          <w:rFonts w:ascii="Arial" w:eastAsia="Arial" w:hAnsi="Arial" w:cs="Arial"/>
          <w:b/>
          <w:bCs/>
          <w:color w:val="2D2D2D"/>
          <w:kern w:val="0"/>
          <w:sz w:val="28"/>
          <w:szCs w:val="28"/>
          <w:lang w:val="de-DE"/>
        </w:rPr>
        <w:t xml:space="preserve">(EEC) </w:t>
      </w:r>
      <w:r w:rsidR="0033120B" w:rsidRPr="00FA6778">
        <w:rPr>
          <w:rFonts w:ascii="Arial" w:eastAsia="Arial" w:hAnsi="Arial" w:cs="Arial"/>
          <w:b/>
          <w:bCs/>
          <w:color w:val="2D2D2D"/>
          <w:kern w:val="0"/>
          <w:sz w:val="28"/>
          <w:szCs w:val="28"/>
          <w:lang w:val="de-DE"/>
        </w:rPr>
        <w:t xml:space="preserve">revolutioniert Edge Computing </w:t>
      </w:r>
      <w:r w:rsidR="00757CF0" w:rsidRPr="00FA6778">
        <w:rPr>
          <w:rFonts w:ascii="Arial" w:eastAsia="Arial" w:hAnsi="Arial" w:cs="Arial"/>
          <w:b/>
          <w:bCs/>
          <w:color w:val="2D2D2D"/>
          <w:kern w:val="0"/>
          <w:sz w:val="28"/>
          <w:szCs w:val="28"/>
          <w:lang w:val="de-DE"/>
        </w:rPr>
        <w:t xml:space="preserve">für </w:t>
      </w:r>
      <w:proofErr w:type="spellStart"/>
      <w:r w:rsidR="00757CF0" w:rsidRPr="00FA6778">
        <w:rPr>
          <w:rFonts w:ascii="Arial" w:eastAsia="Arial" w:hAnsi="Arial" w:cs="Arial"/>
          <w:b/>
          <w:bCs/>
          <w:color w:val="2D2D2D"/>
          <w:kern w:val="0"/>
          <w:sz w:val="28"/>
          <w:szCs w:val="28"/>
          <w:lang w:val="de-DE"/>
        </w:rPr>
        <w:t>Logix</w:t>
      </w:r>
      <w:proofErr w:type="spellEnd"/>
      <w:r w:rsidR="00757CF0" w:rsidRPr="00FA6778">
        <w:rPr>
          <w:rFonts w:ascii="Arial" w:eastAsia="Arial" w:hAnsi="Arial" w:cs="Arial"/>
          <w:b/>
          <w:bCs/>
          <w:color w:val="2D2D2D"/>
          <w:kern w:val="0"/>
          <w:sz w:val="28"/>
          <w:szCs w:val="28"/>
          <w:lang w:val="de-DE"/>
        </w:rPr>
        <w:t>-Steuerungen mit ASEM™-Technologie</w:t>
      </w:r>
    </w:p>
    <w:bookmarkEnd w:id="1"/>
    <w:p w14:paraId="76D62DA2" w14:textId="6FC1FA56" w:rsidR="009148D0" w:rsidRPr="00FA6778" w:rsidRDefault="00520CAB" w:rsidP="537CE622">
      <w:pPr>
        <w:pStyle w:val="StandardWeb"/>
        <w:shd w:val="clear" w:color="auto" w:fill="FFFFFF" w:themeFill="background1"/>
        <w:rPr>
          <w:rFonts w:ascii="Arial" w:eastAsia="Arial" w:hAnsi="Arial" w:cs="Arial"/>
          <w:color w:val="2D2D2D"/>
          <w:lang w:val="de-DE"/>
        </w:rPr>
      </w:pPr>
      <w:r w:rsidRPr="00FA6778">
        <w:rPr>
          <w:rFonts w:ascii="Arial" w:eastAsia="Arial" w:hAnsi="Arial" w:cs="Arial"/>
          <w:b/>
          <w:bCs/>
          <w:color w:val="2D2D2D"/>
          <w:lang w:val="de-DE"/>
        </w:rPr>
        <w:t>MILWAUKEE</w:t>
      </w:r>
      <w:r w:rsidR="00A44CA6">
        <w:rPr>
          <w:rFonts w:ascii="Arial" w:eastAsia="Arial" w:hAnsi="Arial" w:cs="Arial"/>
          <w:b/>
          <w:bCs/>
          <w:color w:val="2D2D2D"/>
          <w:lang w:val="de-DE"/>
        </w:rPr>
        <w:t>,</w:t>
      </w:r>
      <w:r w:rsidRPr="00FA6778">
        <w:rPr>
          <w:rFonts w:ascii="Arial" w:eastAsia="Arial" w:hAnsi="Arial" w:cs="Arial"/>
          <w:b/>
          <w:bCs/>
          <w:color w:val="2D2D2D"/>
          <w:lang w:val="de-DE"/>
        </w:rPr>
        <w:t xml:space="preserve"> </w:t>
      </w:r>
      <w:r w:rsidR="0075435A" w:rsidRPr="00FA6778">
        <w:rPr>
          <w:rFonts w:ascii="Arial" w:eastAsia="Arial" w:hAnsi="Arial" w:cs="Arial"/>
          <w:b/>
          <w:bCs/>
          <w:color w:val="2D2D2D"/>
          <w:lang w:val="de-DE"/>
        </w:rPr>
        <w:t>19.</w:t>
      </w:r>
      <w:r w:rsidR="006F7E2B" w:rsidRPr="00FA6778">
        <w:rPr>
          <w:rFonts w:ascii="Arial" w:eastAsia="Arial" w:hAnsi="Arial" w:cs="Arial"/>
          <w:b/>
          <w:bCs/>
          <w:color w:val="2D2D2D"/>
          <w:lang w:val="de-DE"/>
        </w:rPr>
        <w:t xml:space="preserve"> Dezember</w:t>
      </w:r>
      <w:r w:rsidRPr="00FA6778">
        <w:rPr>
          <w:rFonts w:ascii="Arial" w:eastAsia="Arial" w:hAnsi="Arial" w:cs="Arial"/>
          <w:b/>
          <w:bCs/>
          <w:color w:val="2D2D2D"/>
          <w:lang w:val="de-DE"/>
        </w:rPr>
        <w:t xml:space="preserve"> 2023</w:t>
      </w:r>
      <w:r w:rsidRPr="00FA6778">
        <w:rPr>
          <w:rFonts w:ascii="Arial" w:eastAsia="Arial" w:hAnsi="Arial" w:cs="Arial"/>
          <w:color w:val="2D2D2D"/>
          <w:lang w:val="de-DE"/>
        </w:rPr>
        <w:t xml:space="preserve"> – Rockwell Automation, Inc. (NYSE: ROK), das weltweit größte Unternehmen für industrielle Automatisierung und digitale Transformation, stellt sein Embedded Edge </w:t>
      </w:r>
      <w:proofErr w:type="spellStart"/>
      <w:r w:rsidRPr="00FA6778">
        <w:rPr>
          <w:rFonts w:ascii="Arial" w:eastAsia="Arial" w:hAnsi="Arial" w:cs="Arial"/>
          <w:color w:val="2D2D2D"/>
          <w:lang w:val="de-DE"/>
        </w:rPr>
        <w:t>Compute</w:t>
      </w:r>
      <w:proofErr w:type="spellEnd"/>
      <w:r w:rsidRPr="00FA6778">
        <w:rPr>
          <w:rFonts w:ascii="Arial" w:eastAsia="Arial" w:hAnsi="Arial" w:cs="Arial"/>
          <w:color w:val="2D2D2D"/>
          <w:lang w:val="de-DE"/>
        </w:rPr>
        <w:t>-Modul</w:t>
      </w:r>
      <w:r w:rsidR="00064635" w:rsidRPr="00FA6778">
        <w:rPr>
          <w:rFonts w:ascii="Arial" w:eastAsia="Arial" w:hAnsi="Arial" w:cs="Arial"/>
          <w:color w:val="2D2D2D"/>
          <w:lang w:val="de-DE"/>
        </w:rPr>
        <w:t> </w:t>
      </w:r>
      <w:r w:rsidRPr="00FA6778">
        <w:rPr>
          <w:rFonts w:ascii="Arial" w:eastAsia="Arial" w:hAnsi="Arial" w:cs="Arial"/>
          <w:color w:val="2D2D2D"/>
          <w:lang w:val="de-DE"/>
        </w:rPr>
        <w:t>(EEC) vor und setzt damit einen neuen Standard in Sachen Edge</w:t>
      </w:r>
      <w:r w:rsidR="004520B5" w:rsidRPr="00FA6778">
        <w:rPr>
          <w:rFonts w:ascii="Arial" w:eastAsia="Arial" w:hAnsi="Arial" w:cs="Arial"/>
          <w:color w:val="2D2D2D"/>
          <w:lang w:val="de-DE"/>
        </w:rPr>
        <w:t xml:space="preserve"> </w:t>
      </w:r>
      <w:r w:rsidRPr="00FA6778">
        <w:rPr>
          <w:rFonts w:ascii="Arial" w:eastAsia="Arial" w:hAnsi="Arial" w:cs="Arial"/>
          <w:color w:val="2D2D2D"/>
          <w:lang w:val="de-DE"/>
        </w:rPr>
        <w:t xml:space="preserve">Computing-Funktionalität. Das Modul wurde mit dem Ziel entwickelt, Unternehmen und Entwicklern eine verbesserte Verarbeitungsleistung und </w:t>
      </w:r>
      <w:r w:rsidR="00126F11" w:rsidRPr="00FA6778">
        <w:rPr>
          <w:rFonts w:ascii="Arial" w:eastAsia="Arial" w:hAnsi="Arial" w:cs="Arial"/>
          <w:color w:val="2D2D2D"/>
          <w:lang w:val="de-DE"/>
        </w:rPr>
        <w:t xml:space="preserve">größere </w:t>
      </w:r>
      <w:r w:rsidRPr="00FA6778">
        <w:rPr>
          <w:rFonts w:ascii="Arial" w:eastAsia="Arial" w:hAnsi="Arial" w:cs="Arial"/>
          <w:color w:val="2D2D2D"/>
          <w:lang w:val="de-DE"/>
        </w:rPr>
        <w:t>Vielseitigkeit zu bieten. Es eröffnet neue Möglichkeiten für Edge</w:t>
      </w:r>
      <w:r w:rsidR="00AC7D9B" w:rsidRPr="00FA6778">
        <w:rPr>
          <w:rFonts w:ascii="Arial" w:eastAsia="Arial" w:hAnsi="Arial" w:cs="Arial"/>
          <w:color w:val="2D2D2D"/>
          <w:lang w:val="de-DE"/>
        </w:rPr>
        <w:t xml:space="preserve"> </w:t>
      </w:r>
      <w:r w:rsidRPr="00FA6778">
        <w:rPr>
          <w:rFonts w:ascii="Arial" w:eastAsia="Arial" w:hAnsi="Arial" w:cs="Arial"/>
          <w:color w:val="2D2D2D"/>
          <w:lang w:val="de-DE"/>
        </w:rPr>
        <w:t xml:space="preserve">Computing-Anwendungen und sorgt durch IT/OT-Konvergenz auf der </w:t>
      </w:r>
      <w:proofErr w:type="spellStart"/>
      <w:r w:rsidRPr="00FA6778">
        <w:rPr>
          <w:rFonts w:ascii="Arial" w:eastAsia="Arial" w:hAnsi="Arial" w:cs="Arial"/>
          <w:color w:val="2D2D2D"/>
          <w:lang w:val="de-DE"/>
        </w:rPr>
        <w:t>Logix</w:t>
      </w:r>
      <w:proofErr w:type="spellEnd"/>
      <w:r w:rsidRPr="00FA6778">
        <w:rPr>
          <w:rFonts w:ascii="Arial" w:eastAsia="Arial" w:hAnsi="Arial" w:cs="Arial"/>
          <w:color w:val="2D2D2D"/>
          <w:lang w:val="de-DE"/>
        </w:rPr>
        <w:t xml:space="preserve">-Ebene für eine </w:t>
      </w:r>
      <w:r w:rsidR="002E3769" w:rsidRPr="00FA6778">
        <w:rPr>
          <w:rFonts w:ascii="Arial" w:eastAsia="Arial" w:hAnsi="Arial" w:cs="Arial"/>
          <w:color w:val="2D2D2D"/>
          <w:lang w:val="de-DE"/>
        </w:rPr>
        <w:t xml:space="preserve">effizientere </w:t>
      </w:r>
      <w:r w:rsidRPr="00FA6778">
        <w:rPr>
          <w:rFonts w:ascii="Arial" w:eastAsia="Arial" w:hAnsi="Arial" w:cs="Arial"/>
          <w:color w:val="2D2D2D"/>
          <w:lang w:val="de-DE"/>
        </w:rPr>
        <w:t>Steuerungsüberwachung.</w:t>
      </w:r>
    </w:p>
    <w:p w14:paraId="1365FB5D" w14:textId="6403A8CF" w:rsidR="004F070F" w:rsidRPr="00FA6778" w:rsidRDefault="00335BA2" w:rsidP="537CE622">
      <w:pPr>
        <w:pStyle w:val="StandardWeb"/>
        <w:shd w:val="clear" w:color="auto" w:fill="FFFFFF" w:themeFill="background1"/>
        <w:rPr>
          <w:rFonts w:ascii="Arial" w:hAnsi="Arial" w:cs="Arial"/>
          <w:color w:val="2D2D2D"/>
          <w:lang w:val="de-DE"/>
        </w:rPr>
      </w:pPr>
      <w:r w:rsidRPr="00FA6778">
        <w:rPr>
          <w:rFonts w:ascii="Arial" w:eastAsia="Arial" w:hAnsi="Arial" w:cs="Arial"/>
          <w:color w:val="2D2D2D"/>
          <w:lang w:val="de-DE"/>
        </w:rPr>
        <w:t xml:space="preserve">Zu den wichtigsten Funktionen und Vorteilen des Embedded Edge </w:t>
      </w:r>
      <w:proofErr w:type="spellStart"/>
      <w:r w:rsidRPr="00FA6778">
        <w:rPr>
          <w:rFonts w:ascii="Arial" w:eastAsia="Arial" w:hAnsi="Arial" w:cs="Arial"/>
          <w:color w:val="2D2D2D"/>
          <w:lang w:val="de-DE"/>
        </w:rPr>
        <w:t>Compute</w:t>
      </w:r>
      <w:proofErr w:type="spellEnd"/>
      <w:r w:rsidRPr="00FA6778">
        <w:rPr>
          <w:rFonts w:ascii="Arial" w:eastAsia="Arial" w:hAnsi="Arial" w:cs="Arial"/>
          <w:color w:val="2D2D2D"/>
          <w:lang w:val="de-DE"/>
        </w:rPr>
        <w:t>-Moduls gehören:</w:t>
      </w:r>
    </w:p>
    <w:p w14:paraId="20D9603C" w14:textId="45CA7F1A" w:rsidR="008413EA" w:rsidRDefault="00335BA2" w:rsidP="008413EA">
      <w:pPr>
        <w:pStyle w:val="StandardWeb"/>
        <w:numPr>
          <w:ilvl w:val="0"/>
          <w:numId w:val="1"/>
        </w:numPr>
        <w:shd w:val="clear" w:color="auto" w:fill="FFFFFF" w:themeFill="background1"/>
        <w:spacing w:before="0" w:beforeAutospacing="0" w:after="0" w:afterAutospacing="0"/>
        <w:rPr>
          <w:rFonts w:ascii="Arial" w:hAnsi="Arial" w:cs="Arial"/>
          <w:color w:val="2D2D2D"/>
          <w:lang w:val="de-DE"/>
        </w:rPr>
      </w:pPr>
      <w:r w:rsidRPr="00242F55">
        <w:rPr>
          <w:rFonts w:ascii="Arial" w:eastAsia="Arial" w:hAnsi="Arial" w:cs="Arial"/>
          <w:color w:val="2D2D2D"/>
          <w:u w:val="single"/>
          <w:lang w:val="de-DE"/>
        </w:rPr>
        <w:t>High-Performance Computing:</w:t>
      </w:r>
      <w:r w:rsidRPr="00FA6778">
        <w:rPr>
          <w:rFonts w:ascii="Arial" w:eastAsia="Arial" w:hAnsi="Arial" w:cs="Arial"/>
          <w:color w:val="2D2D2D"/>
          <w:lang w:val="de-DE"/>
        </w:rPr>
        <w:t xml:space="preserve"> </w:t>
      </w:r>
      <w:r w:rsidR="00630010" w:rsidRPr="00FA6778">
        <w:rPr>
          <w:rFonts w:ascii="Arial" w:eastAsia="Arial" w:hAnsi="Arial" w:cs="Arial"/>
          <w:color w:val="2D2D2D"/>
          <w:lang w:val="de-DE"/>
        </w:rPr>
        <w:t xml:space="preserve">Dank </w:t>
      </w:r>
      <w:r w:rsidRPr="00FA6778">
        <w:rPr>
          <w:rFonts w:ascii="Arial" w:eastAsia="Arial" w:hAnsi="Arial" w:cs="Arial"/>
          <w:color w:val="2D2D2D"/>
          <w:lang w:val="de-DE"/>
        </w:rPr>
        <w:t>eine</w:t>
      </w:r>
      <w:r w:rsidR="00630010" w:rsidRPr="00FA6778">
        <w:rPr>
          <w:rFonts w:ascii="Arial" w:eastAsia="Arial" w:hAnsi="Arial" w:cs="Arial"/>
          <w:color w:val="2D2D2D"/>
          <w:lang w:val="de-DE"/>
        </w:rPr>
        <w:t>s</w:t>
      </w:r>
      <w:r w:rsidRPr="00FA6778">
        <w:rPr>
          <w:rFonts w:ascii="Arial" w:eastAsia="Arial" w:hAnsi="Arial" w:cs="Arial"/>
          <w:color w:val="2D2D2D"/>
          <w:lang w:val="de-DE"/>
        </w:rPr>
        <w:t xml:space="preserve"> Hochleistungsprozessor</w:t>
      </w:r>
      <w:r w:rsidR="00630010" w:rsidRPr="00FA6778">
        <w:rPr>
          <w:rFonts w:ascii="Arial" w:eastAsia="Arial" w:hAnsi="Arial" w:cs="Arial"/>
          <w:color w:val="2D2D2D"/>
          <w:lang w:val="de-DE"/>
        </w:rPr>
        <w:t>s</w:t>
      </w:r>
      <w:r w:rsidRPr="00FA6778">
        <w:rPr>
          <w:rFonts w:ascii="Arial" w:eastAsia="Arial" w:hAnsi="Arial" w:cs="Arial"/>
          <w:color w:val="2D2D2D"/>
          <w:lang w:val="de-DE"/>
        </w:rPr>
        <w:t xml:space="preserve"> und einer fortschrittlichen </w:t>
      </w:r>
      <w:r w:rsidR="005F716E" w:rsidRPr="00FA6778">
        <w:rPr>
          <w:rFonts w:ascii="Arial" w:eastAsia="Arial" w:hAnsi="Arial" w:cs="Arial"/>
          <w:color w:val="2D2D2D"/>
          <w:lang w:val="de-DE"/>
        </w:rPr>
        <w:t>Computing-A</w:t>
      </w:r>
      <w:r w:rsidRPr="00FA6778">
        <w:rPr>
          <w:rFonts w:ascii="Arial" w:eastAsia="Arial" w:hAnsi="Arial" w:cs="Arial"/>
          <w:color w:val="2D2D2D"/>
          <w:lang w:val="de-DE"/>
        </w:rPr>
        <w:t>rchitektur bietet das EEC-Modul außergewöhnliche Geschwindigkeit und Effizienz. Damit lassen sich komplexe Aufgaben und datenintensive Anwendungen mühelos bewältigen.</w:t>
      </w:r>
    </w:p>
    <w:p w14:paraId="79D04F14" w14:textId="77777777" w:rsidR="008413EA" w:rsidRPr="008413EA" w:rsidRDefault="008413EA" w:rsidP="008413EA">
      <w:pPr>
        <w:pStyle w:val="StandardWeb"/>
        <w:shd w:val="clear" w:color="auto" w:fill="FFFFFF" w:themeFill="background1"/>
        <w:spacing w:before="0" w:beforeAutospacing="0" w:after="0" w:afterAutospacing="0"/>
        <w:ind w:left="720"/>
        <w:rPr>
          <w:rFonts w:ascii="Arial" w:hAnsi="Arial" w:cs="Arial"/>
          <w:color w:val="2D2D2D"/>
          <w:lang w:val="de-DE"/>
        </w:rPr>
      </w:pPr>
    </w:p>
    <w:p w14:paraId="074C5B2E" w14:textId="510996FB" w:rsidR="008413EA" w:rsidRPr="008413EA" w:rsidRDefault="00A44CA6" w:rsidP="008413EA">
      <w:pPr>
        <w:pStyle w:val="StandardWeb"/>
        <w:numPr>
          <w:ilvl w:val="0"/>
          <w:numId w:val="1"/>
        </w:numPr>
        <w:shd w:val="clear" w:color="auto" w:fill="FFFFFF"/>
        <w:spacing w:before="0" w:beforeAutospacing="0" w:after="0" w:afterAutospacing="0"/>
        <w:rPr>
          <w:rFonts w:ascii="Arial" w:hAnsi="Arial" w:cs="Arial"/>
          <w:color w:val="2D2D2D"/>
          <w:lang w:val="de-DE"/>
        </w:rPr>
      </w:pPr>
      <w:r>
        <w:rPr>
          <w:rFonts w:ascii="Arial" w:eastAsia="Arial" w:hAnsi="Arial" w:cs="Arial"/>
          <w:color w:val="2D2D2D"/>
          <w:u w:val="single"/>
          <w:lang w:val="de-DE"/>
        </w:rPr>
        <w:t>Kompakte</w:t>
      </w:r>
      <w:r w:rsidR="00F17DCA" w:rsidRPr="00242F55">
        <w:rPr>
          <w:rFonts w:ascii="Arial" w:eastAsia="Arial" w:hAnsi="Arial" w:cs="Arial"/>
          <w:color w:val="2D2D2D"/>
          <w:u w:val="single"/>
          <w:lang w:val="de-DE"/>
        </w:rPr>
        <w:t xml:space="preserve"> Form:</w:t>
      </w:r>
      <w:r w:rsidR="00F17DCA" w:rsidRPr="00FA6778">
        <w:rPr>
          <w:rFonts w:ascii="Arial" w:eastAsia="Arial" w:hAnsi="Arial" w:cs="Arial"/>
          <w:color w:val="2D2D2D"/>
          <w:lang w:val="de-DE"/>
        </w:rPr>
        <w:t xml:space="preserve"> Das kompakte Design des Embedded Edge Compute-Moduls ermöglicht eine einfache Integration in Umgebungen mit begrenztem Platzangebot. Aufgrund seiner geringen Größe und seines niedrigen Stromverbrauchs eignet sich das Modul ideal für Edge-Geräte und ermöglicht</w:t>
      </w:r>
      <w:r w:rsidR="0085380E" w:rsidRPr="00FA6778">
        <w:rPr>
          <w:rFonts w:ascii="Arial" w:eastAsia="Arial" w:hAnsi="Arial" w:cs="Arial"/>
          <w:color w:val="2D2D2D"/>
          <w:lang w:val="de-DE"/>
        </w:rPr>
        <w:t xml:space="preserve"> es</w:t>
      </w:r>
      <w:r w:rsidR="00F17DCA" w:rsidRPr="00FA6778">
        <w:rPr>
          <w:rFonts w:ascii="Arial" w:eastAsia="Arial" w:hAnsi="Arial" w:cs="Arial"/>
          <w:color w:val="2D2D2D"/>
          <w:lang w:val="de-DE"/>
        </w:rPr>
        <w:t xml:space="preserve"> Benutzern, leistungsstarke Datenverarbeitungs</w:t>
      </w:r>
      <w:r w:rsidR="00411035">
        <w:rPr>
          <w:rFonts w:ascii="Arial" w:eastAsia="Arial" w:hAnsi="Arial" w:cs="Arial"/>
          <w:color w:val="2D2D2D"/>
          <w:lang w:val="de-DE"/>
        </w:rPr>
        <w:t>-F</w:t>
      </w:r>
      <w:r w:rsidR="00F17DCA" w:rsidRPr="00FA6778">
        <w:rPr>
          <w:rFonts w:ascii="Arial" w:eastAsia="Arial" w:hAnsi="Arial" w:cs="Arial"/>
          <w:color w:val="2D2D2D"/>
          <w:lang w:val="de-DE"/>
        </w:rPr>
        <w:t>unktionen näher an die Datenquelle zu bringen, ohne Kompromisse bei der Leistung einzugehen.</w:t>
      </w:r>
    </w:p>
    <w:p w14:paraId="30E2C92C" w14:textId="77777777" w:rsidR="008413EA" w:rsidRPr="00FA6778" w:rsidRDefault="008413EA" w:rsidP="008413EA">
      <w:pPr>
        <w:pStyle w:val="StandardWeb"/>
        <w:shd w:val="clear" w:color="auto" w:fill="FFFFFF"/>
        <w:spacing w:before="0" w:beforeAutospacing="0" w:after="0" w:afterAutospacing="0"/>
        <w:ind w:left="720"/>
        <w:rPr>
          <w:rFonts w:ascii="Arial" w:hAnsi="Arial" w:cs="Arial"/>
          <w:color w:val="2D2D2D"/>
          <w:lang w:val="de-DE"/>
        </w:rPr>
      </w:pPr>
    </w:p>
    <w:p w14:paraId="73A2273F" w14:textId="3C317BF1" w:rsidR="004F070F" w:rsidRPr="008413EA" w:rsidRDefault="00335BA2" w:rsidP="008413EA">
      <w:pPr>
        <w:pStyle w:val="StandardWeb"/>
        <w:numPr>
          <w:ilvl w:val="0"/>
          <w:numId w:val="1"/>
        </w:numPr>
        <w:shd w:val="clear" w:color="auto" w:fill="FFFFFF" w:themeFill="background1"/>
        <w:spacing w:before="0" w:beforeAutospacing="0" w:after="0" w:afterAutospacing="0"/>
        <w:rPr>
          <w:rFonts w:ascii="Arial" w:hAnsi="Arial" w:cs="Arial"/>
          <w:color w:val="2D2D2D"/>
          <w:lang w:val="de-DE"/>
        </w:rPr>
      </w:pPr>
      <w:r w:rsidRPr="00242F55">
        <w:rPr>
          <w:rFonts w:ascii="Arial" w:eastAsia="Arial" w:hAnsi="Arial" w:cs="Arial"/>
          <w:color w:val="2D2D2D"/>
          <w:u w:val="single"/>
          <w:lang w:val="de-DE"/>
        </w:rPr>
        <w:t>Skalierbarkeit und Flexibilität:</w:t>
      </w:r>
      <w:r w:rsidRPr="00FA6778">
        <w:rPr>
          <w:rFonts w:ascii="Arial" w:eastAsia="Arial" w:hAnsi="Arial" w:cs="Arial"/>
          <w:color w:val="2D2D2D"/>
          <w:lang w:val="de-DE"/>
        </w:rPr>
        <w:t xml:space="preserve"> Das EEC-Modul bietet einen modularen Aufbau </w:t>
      </w:r>
      <w:r w:rsidRPr="00FA6778">
        <w:rPr>
          <w:rFonts w:ascii="Arial" w:eastAsia="Arial" w:hAnsi="Arial" w:cs="Arial"/>
          <w:lang w:val="de-DE"/>
        </w:rPr>
        <w:t xml:space="preserve">und die Fähigkeit, FactoryTalk® Optix™ und FactoryTalk® Remote Access™ zu hosten. </w:t>
      </w:r>
      <w:r w:rsidRPr="00FA6778">
        <w:rPr>
          <w:rFonts w:ascii="Arial" w:eastAsia="Arial" w:hAnsi="Arial" w:cs="Arial"/>
          <w:color w:val="2D2D2D"/>
          <w:lang w:val="de-DE"/>
        </w:rPr>
        <w:t>Dadurch ergibt sich eine nahtlose Skalierbarkeit, die es den Benutzern erleichtert, sich an veränderte Comput</w:t>
      </w:r>
      <w:r w:rsidR="004751A7" w:rsidRPr="00FA6778">
        <w:rPr>
          <w:rFonts w:ascii="Arial" w:eastAsia="Arial" w:hAnsi="Arial" w:cs="Arial"/>
          <w:color w:val="2D2D2D"/>
          <w:lang w:val="de-DE"/>
        </w:rPr>
        <w:t>ing-</w:t>
      </w:r>
      <w:r w:rsidR="00FE0244" w:rsidRPr="00FA6778">
        <w:rPr>
          <w:rFonts w:ascii="Arial" w:eastAsia="Arial" w:hAnsi="Arial" w:cs="Arial"/>
          <w:color w:val="2D2D2D"/>
          <w:lang w:val="de-DE"/>
        </w:rPr>
        <w:t>A</w:t>
      </w:r>
      <w:r w:rsidRPr="00FA6778">
        <w:rPr>
          <w:rFonts w:ascii="Arial" w:eastAsia="Arial" w:hAnsi="Arial" w:cs="Arial"/>
          <w:color w:val="2D2D2D"/>
          <w:lang w:val="de-DE"/>
        </w:rPr>
        <w:t>nforderungen anzupassen.</w:t>
      </w:r>
    </w:p>
    <w:p w14:paraId="5785FDE3" w14:textId="77777777" w:rsidR="008413EA" w:rsidRPr="00FA6778" w:rsidRDefault="008413EA" w:rsidP="008413EA">
      <w:pPr>
        <w:pStyle w:val="StandardWeb"/>
        <w:shd w:val="clear" w:color="auto" w:fill="FFFFFF" w:themeFill="background1"/>
        <w:spacing w:before="0" w:beforeAutospacing="0" w:after="0" w:afterAutospacing="0"/>
        <w:ind w:left="360"/>
        <w:rPr>
          <w:rFonts w:ascii="Arial" w:hAnsi="Arial" w:cs="Arial"/>
          <w:color w:val="2D2D2D"/>
          <w:lang w:val="de-DE"/>
        </w:rPr>
      </w:pPr>
    </w:p>
    <w:p w14:paraId="041B95C4" w14:textId="7C28C316" w:rsidR="009148D0" w:rsidRDefault="00335BA2" w:rsidP="008413EA">
      <w:pPr>
        <w:pStyle w:val="StandardWeb"/>
        <w:numPr>
          <w:ilvl w:val="0"/>
          <w:numId w:val="1"/>
        </w:numPr>
        <w:shd w:val="clear" w:color="auto" w:fill="FFFFFF"/>
        <w:spacing w:before="0" w:beforeAutospacing="0" w:after="0" w:afterAutospacing="0"/>
        <w:rPr>
          <w:rFonts w:ascii="Arial" w:eastAsia="Arial" w:hAnsi="Arial" w:cs="Arial"/>
          <w:color w:val="2D2D2D"/>
          <w:lang w:val="de-DE"/>
        </w:rPr>
      </w:pPr>
      <w:r w:rsidRPr="00242F55">
        <w:rPr>
          <w:rFonts w:ascii="Arial" w:eastAsia="Arial" w:hAnsi="Arial" w:cs="Arial"/>
          <w:color w:val="2D2D2D"/>
          <w:u w:val="single"/>
          <w:lang w:val="de-DE"/>
        </w:rPr>
        <w:lastRenderedPageBreak/>
        <w:t>Verbesserte Konnektivität:</w:t>
      </w:r>
      <w:r w:rsidRPr="00FA6778">
        <w:rPr>
          <w:rFonts w:ascii="Arial" w:eastAsia="Arial" w:hAnsi="Arial" w:cs="Arial"/>
          <w:color w:val="2D2D2D"/>
          <w:lang w:val="de-DE"/>
        </w:rPr>
        <w:t xml:space="preserve"> Das EEC-Modul bietet eine breite Palette </w:t>
      </w:r>
      <w:r w:rsidR="005C65DD" w:rsidRPr="00FA6778">
        <w:rPr>
          <w:rFonts w:ascii="Arial" w:eastAsia="Arial" w:hAnsi="Arial" w:cs="Arial"/>
          <w:color w:val="2D2D2D"/>
          <w:lang w:val="de-DE"/>
        </w:rPr>
        <w:t>a</w:t>
      </w:r>
      <w:r w:rsidRPr="00FA6778">
        <w:rPr>
          <w:rFonts w:ascii="Arial" w:eastAsia="Arial" w:hAnsi="Arial" w:cs="Arial"/>
          <w:color w:val="2D2D2D"/>
          <w:lang w:val="de-DE"/>
        </w:rPr>
        <w:t xml:space="preserve">n </w:t>
      </w:r>
      <w:proofErr w:type="spellStart"/>
      <w:r w:rsidRPr="00FA6778">
        <w:rPr>
          <w:rFonts w:ascii="Arial" w:eastAsia="Arial" w:hAnsi="Arial" w:cs="Arial"/>
          <w:color w:val="2D2D2D"/>
          <w:lang w:val="de-DE"/>
        </w:rPr>
        <w:t>Konnektivitätsoptionen</w:t>
      </w:r>
      <w:proofErr w:type="spellEnd"/>
      <w:r w:rsidRPr="00FA6778">
        <w:rPr>
          <w:rFonts w:ascii="Arial" w:eastAsia="Arial" w:hAnsi="Arial" w:cs="Arial"/>
          <w:color w:val="2D2D2D"/>
          <w:lang w:val="de-DE"/>
        </w:rPr>
        <w:t>, die einen umfassenden Datenaustausch sowie fort</w:t>
      </w:r>
      <w:r w:rsidR="00EA0C35" w:rsidRPr="00FA6778">
        <w:rPr>
          <w:rFonts w:ascii="Arial" w:eastAsia="Arial" w:hAnsi="Arial" w:cs="Arial"/>
          <w:color w:val="2D2D2D"/>
          <w:lang w:val="de-DE"/>
        </w:rPr>
        <w:t>geschritten</w:t>
      </w:r>
      <w:r w:rsidRPr="00FA6778">
        <w:rPr>
          <w:rFonts w:ascii="Arial" w:eastAsia="Arial" w:hAnsi="Arial" w:cs="Arial"/>
          <w:color w:val="2D2D2D"/>
          <w:lang w:val="de-DE"/>
        </w:rPr>
        <w:t>e IoT- und Automatisierungsanwendungen unterstützen.</w:t>
      </w:r>
    </w:p>
    <w:p w14:paraId="72CB0BBB" w14:textId="77777777" w:rsidR="008413EA" w:rsidRPr="00FA6778" w:rsidRDefault="008413EA" w:rsidP="008413EA">
      <w:pPr>
        <w:pStyle w:val="StandardWeb"/>
        <w:shd w:val="clear" w:color="auto" w:fill="FFFFFF"/>
        <w:spacing w:before="0" w:beforeAutospacing="0" w:after="0" w:afterAutospacing="0"/>
        <w:rPr>
          <w:rFonts w:ascii="Arial" w:eastAsia="Arial" w:hAnsi="Arial" w:cs="Arial"/>
          <w:color w:val="2D2D2D"/>
          <w:lang w:val="de-DE"/>
        </w:rPr>
      </w:pPr>
    </w:p>
    <w:p w14:paraId="505611A9" w14:textId="5AFE963E" w:rsidR="537CE622" w:rsidRPr="00FA6778" w:rsidRDefault="00335BA2" w:rsidP="00F317CC">
      <w:pPr>
        <w:pStyle w:val="StandardWeb"/>
        <w:shd w:val="clear" w:color="auto" w:fill="FFFFFF"/>
        <w:rPr>
          <w:rFonts w:ascii="Arial" w:hAnsi="Arial" w:cs="Arial"/>
          <w:color w:val="2D2D2D"/>
          <w:lang w:val="de-DE"/>
        </w:rPr>
      </w:pPr>
      <w:r w:rsidRPr="00FA6778">
        <w:rPr>
          <w:rFonts w:ascii="Arial" w:eastAsia="Arial" w:hAnsi="Arial" w:cs="Arial"/>
          <w:color w:val="2D2D2D"/>
          <w:lang w:val="de-DE"/>
        </w:rPr>
        <w:t xml:space="preserve">„Unser Ziel ist es, mit dem Embedded Edge Compute-Modul eine innovative Lösung anzubieten, mit der unsere Kunden das Potenzial </w:t>
      </w:r>
      <w:r w:rsidR="00CD5882" w:rsidRPr="00FA6778">
        <w:rPr>
          <w:rFonts w:ascii="Arial" w:eastAsia="Arial" w:hAnsi="Arial" w:cs="Arial"/>
          <w:color w:val="2D2D2D"/>
          <w:lang w:val="de-DE"/>
        </w:rPr>
        <w:t>von</w:t>
      </w:r>
      <w:r w:rsidRPr="00FA6778">
        <w:rPr>
          <w:rFonts w:ascii="Arial" w:eastAsia="Arial" w:hAnsi="Arial" w:cs="Arial"/>
          <w:color w:val="2D2D2D"/>
          <w:lang w:val="de-DE"/>
        </w:rPr>
        <w:t xml:space="preserve"> Edge Computing voll ausschöpfen </w:t>
      </w:r>
      <w:r w:rsidR="00DA339F" w:rsidRPr="00FA6778">
        <w:rPr>
          <w:rFonts w:ascii="Arial" w:eastAsia="Arial" w:hAnsi="Arial" w:cs="Arial"/>
          <w:color w:val="2D2D2D"/>
          <w:lang w:val="de-DE"/>
        </w:rPr>
        <w:t xml:space="preserve">können </w:t>
      </w:r>
      <w:r w:rsidRPr="00FA6778">
        <w:rPr>
          <w:rFonts w:ascii="Arial" w:eastAsia="Arial" w:hAnsi="Arial" w:cs="Arial"/>
          <w:color w:val="2D2D2D"/>
          <w:lang w:val="de-DE"/>
        </w:rPr>
        <w:t xml:space="preserve">und </w:t>
      </w:r>
      <w:r w:rsidR="00201835" w:rsidRPr="00FA6778">
        <w:rPr>
          <w:rFonts w:ascii="Arial" w:eastAsia="Arial" w:hAnsi="Arial" w:cs="Arial"/>
          <w:color w:val="2D2D2D"/>
          <w:lang w:val="de-DE"/>
        </w:rPr>
        <w:t>die</w:t>
      </w:r>
      <w:r w:rsidR="00534C95" w:rsidRPr="00FA6778">
        <w:rPr>
          <w:rFonts w:ascii="Arial" w:eastAsia="Arial" w:hAnsi="Arial" w:cs="Arial"/>
          <w:color w:val="2D2D2D"/>
          <w:lang w:val="de-DE"/>
        </w:rPr>
        <w:t xml:space="preserve"> </w:t>
      </w:r>
      <w:r w:rsidRPr="00FA6778">
        <w:rPr>
          <w:rFonts w:ascii="Arial" w:eastAsia="Arial" w:hAnsi="Arial" w:cs="Arial"/>
          <w:color w:val="2D2D2D"/>
          <w:lang w:val="de-DE"/>
        </w:rPr>
        <w:t>gleichzeitig Kompatibilität und Benutzerfreundlichkeit sicherstell</w:t>
      </w:r>
      <w:r w:rsidR="00CD5882" w:rsidRPr="00FA6778">
        <w:rPr>
          <w:rFonts w:ascii="Arial" w:eastAsia="Arial" w:hAnsi="Arial" w:cs="Arial"/>
          <w:color w:val="2D2D2D"/>
          <w:lang w:val="de-DE"/>
        </w:rPr>
        <w:t>t</w:t>
      </w:r>
      <w:r w:rsidRPr="00FA6778">
        <w:rPr>
          <w:rFonts w:ascii="Arial" w:eastAsia="Arial" w:hAnsi="Arial" w:cs="Arial"/>
          <w:color w:val="2D2D2D"/>
          <w:lang w:val="de-DE"/>
        </w:rPr>
        <w:t xml:space="preserve">“, erklärt Produktmanager Stefano </w:t>
      </w:r>
      <w:proofErr w:type="spellStart"/>
      <w:r w:rsidRPr="00FA6778">
        <w:rPr>
          <w:rFonts w:ascii="Arial" w:eastAsia="Arial" w:hAnsi="Arial" w:cs="Arial"/>
          <w:color w:val="2D2D2D"/>
          <w:lang w:val="de-DE"/>
        </w:rPr>
        <w:t>Schiavella</w:t>
      </w:r>
      <w:proofErr w:type="spellEnd"/>
      <w:r w:rsidR="0013522F" w:rsidRPr="00FA6778">
        <w:rPr>
          <w:rFonts w:ascii="Arial" w:eastAsia="Arial" w:hAnsi="Arial" w:cs="Arial"/>
          <w:color w:val="2D2D2D"/>
          <w:lang w:val="de-DE"/>
        </w:rPr>
        <w:t>, Rockwell Automation</w:t>
      </w:r>
      <w:r w:rsidRPr="00FA6778">
        <w:rPr>
          <w:rFonts w:ascii="Arial" w:eastAsia="Arial" w:hAnsi="Arial" w:cs="Arial"/>
          <w:color w:val="2D2D2D"/>
          <w:lang w:val="de-DE"/>
        </w:rPr>
        <w:t xml:space="preserve">. „Wir sind überzeugt, dass EEC die Art und Weise, wie </w:t>
      </w:r>
      <w:proofErr w:type="spellStart"/>
      <w:r w:rsidRPr="00FA6778">
        <w:rPr>
          <w:rFonts w:ascii="Arial" w:eastAsia="Arial" w:hAnsi="Arial" w:cs="Arial"/>
          <w:color w:val="2D2D2D"/>
          <w:lang w:val="de-DE"/>
        </w:rPr>
        <w:t>Logix</w:t>
      </w:r>
      <w:proofErr w:type="spellEnd"/>
      <w:r w:rsidRPr="00FA6778">
        <w:rPr>
          <w:rFonts w:ascii="Arial" w:eastAsia="Arial" w:hAnsi="Arial" w:cs="Arial"/>
          <w:color w:val="2D2D2D"/>
          <w:lang w:val="de-DE"/>
        </w:rPr>
        <w:t>-Steuerungen mit modernen Technologien interagieren,</w:t>
      </w:r>
      <w:r w:rsidR="006931D5" w:rsidRPr="00FA6778">
        <w:rPr>
          <w:rFonts w:ascii="Arial" w:eastAsia="Arial" w:hAnsi="Arial" w:cs="Arial"/>
          <w:color w:val="2D2D2D"/>
          <w:lang w:val="de-DE"/>
        </w:rPr>
        <w:t xml:space="preserve"> revolutionieren</w:t>
      </w:r>
      <w:r w:rsidRPr="00FA6778">
        <w:rPr>
          <w:rFonts w:ascii="Arial" w:eastAsia="Arial" w:hAnsi="Arial" w:cs="Arial"/>
          <w:color w:val="2D2D2D"/>
          <w:lang w:val="de-DE"/>
        </w:rPr>
        <w:t xml:space="preserve"> und neue Möglichkeiten für Effizienz und Produktivität eröffnen wird.“</w:t>
      </w:r>
    </w:p>
    <w:p w14:paraId="6C33FD77" w14:textId="0FDA3E73" w:rsidR="004F070F" w:rsidRPr="00FA6778" w:rsidRDefault="00335BA2" w:rsidP="537CE622">
      <w:pPr>
        <w:pStyle w:val="StandardWeb"/>
        <w:shd w:val="clear" w:color="auto" w:fill="FFFFFF" w:themeFill="background1"/>
        <w:rPr>
          <w:rFonts w:ascii="Arial" w:eastAsia="Arial" w:hAnsi="Arial" w:cs="Arial"/>
          <w:color w:val="2D2D2D"/>
          <w:lang w:val="de-DE"/>
        </w:rPr>
      </w:pPr>
      <w:r w:rsidRPr="00FA6778">
        <w:rPr>
          <w:rFonts w:ascii="Arial" w:eastAsia="Arial" w:hAnsi="Arial" w:cs="Arial"/>
          <w:color w:val="2D2D2D"/>
          <w:lang w:val="de-DE"/>
        </w:rPr>
        <w:t xml:space="preserve">Weitere Informationen über Embedded Edge </w:t>
      </w:r>
      <w:proofErr w:type="spellStart"/>
      <w:r w:rsidRPr="00FA6778">
        <w:rPr>
          <w:rFonts w:ascii="Arial" w:eastAsia="Arial" w:hAnsi="Arial" w:cs="Arial"/>
          <w:color w:val="2D2D2D"/>
          <w:lang w:val="de-DE"/>
        </w:rPr>
        <w:t>Compute</w:t>
      </w:r>
      <w:proofErr w:type="spellEnd"/>
      <w:r w:rsidR="006B5CD3" w:rsidRPr="00FA6778">
        <w:rPr>
          <w:rFonts w:ascii="Arial" w:eastAsia="Arial" w:hAnsi="Arial" w:cs="Arial"/>
          <w:color w:val="2D2D2D"/>
          <w:lang w:val="de-DE"/>
        </w:rPr>
        <w:t> </w:t>
      </w:r>
      <w:r w:rsidRPr="00FA6778">
        <w:rPr>
          <w:rFonts w:ascii="Arial" w:eastAsia="Arial" w:hAnsi="Arial" w:cs="Arial"/>
          <w:color w:val="2D2D2D"/>
          <w:lang w:val="de-DE"/>
        </w:rPr>
        <w:t xml:space="preserve">(EEC) und Kontaktmöglichkeiten zu </w:t>
      </w:r>
      <w:r w:rsidR="00F210B1" w:rsidRPr="00FA6778">
        <w:rPr>
          <w:rFonts w:ascii="Arial" w:eastAsia="Arial" w:hAnsi="Arial" w:cs="Arial"/>
          <w:color w:val="2D2D2D"/>
          <w:lang w:val="de-DE"/>
        </w:rPr>
        <w:t>unseren Vertriebshändlern</w:t>
      </w:r>
      <w:r w:rsidRPr="00FA6778">
        <w:rPr>
          <w:rFonts w:ascii="Arial" w:eastAsia="Arial" w:hAnsi="Arial" w:cs="Arial"/>
          <w:color w:val="2D2D2D"/>
          <w:lang w:val="de-DE"/>
        </w:rPr>
        <w:t xml:space="preserve"> finden Sie unter </w:t>
      </w:r>
      <w:hyperlink r:id="rId23" w:history="1">
        <w:r w:rsidR="00BB3816" w:rsidRPr="00FA6778">
          <w:rPr>
            <w:rStyle w:val="Hyperlink"/>
            <w:rFonts w:ascii="Arial" w:eastAsia="Arial" w:hAnsi="Arial" w:cs="Arial"/>
            <w:lang w:val="de-DE"/>
          </w:rPr>
          <w:t>https://www.rockwellautomation.com/de-de/products/hardware/allen-bradley/programmable-controllers/embedded-edge-compute.html</w:t>
        </w:r>
      </w:hyperlink>
      <w:r w:rsidRPr="00FA6778">
        <w:rPr>
          <w:rFonts w:ascii="Arial" w:eastAsia="Arial" w:hAnsi="Arial" w:cs="Arial"/>
          <w:color w:val="2D2D2D"/>
          <w:lang w:val="de-DE"/>
        </w:rPr>
        <w:t>.</w:t>
      </w:r>
    </w:p>
    <w:p w14:paraId="0C2B9395" w14:textId="665FAAE2" w:rsidR="537CE622" w:rsidRPr="00EA13ED" w:rsidRDefault="537CE622" w:rsidP="537CE622">
      <w:pPr>
        <w:pStyle w:val="StandardWeb"/>
        <w:shd w:val="clear" w:color="auto" w:fill="FFFFFF" w:themeFill="background1"/>
        <w:rPr>
          <w:rFonts w:ascii="Arial" w:hAnsi="Arial" w:cs="Arial"/>
          <w:color w:val="2D2D2D"/>
          <w:lang w:val="de-DE"/>
        </w:rPr>
      </w:pPr>
    </w:p>
    <w:p w14:paraId="0F775C5A" w14:textId="1025DFCE" w:rsidR="004F070F" w:rsidRPr="00E27E3D" w:rsidRDefault="00335BA2" w:rsidP="004F070F">
      <w:pPr>
        <w:pStyle w:val="StandardWeb"/>
        <w:shd w:val="clear" w:color="auto" w:fill="FFFFFF"/>
        <w:rPr>
          <w:rFonts w:ascii="Arial" w:hAnsi="Arial" w:cs="Arial"/>
          <w:b/>
          <w:bCs/>
          <w:color w:val="2D2D2D"/>
          <w:lang w:val="de-DE"/>
        </w:rPr>
      </w:pPr>
      <w:r w:rsidRPr="005A7C4D">
        <w:rPr>
          <w:rStyle w:val="subheading-3"/>
          <w:rFonts w:ascii="Arial" w:eastAsia="Arial" w:hAnsi="Arial" w:cs="Arial"/>
          <w:b/>
          <w:bCs/>
          <w:color w:val="2D2D2D"/>
          <w:lang w:val="de-DE"/>
        </w:rPr>
        <w:t>Über Rockwell Automation</w:t>
      </w:r>
      <w:r w:rsidR="007C36B7">
        <w:rPr>
          <w:rFonts w:ascii="Arial" w:hAnsi="Arial" w:cs="Arial"/>
          <w:b/>
          <w:bCs/>
          <w:color w:val="2D2D2D"/>
          <w:lang w:val="de-DE"/>
        </w:rPr>
        <w:br/>
      </w:r>
      <w:hyperlink r:id="rId24" w:history="1">
        <w:r w:rsidRPr="005A7C4D">
          <w:rPr>
            <w:rFonts w:ascii="Arial" w:eastAsia="Arial" w:hAnsi="Arial" w:cs="Arial"/>
            <w:color w:val="2A79C4"/>
            <w:u w:val="single"/>
            <w:lang w:val="de-DE"/>
          </w:rPr>
          <w:t>Rockwell Automation, Inc.</w:t>
        </w:r>
      </w:hyperlink>
      <w:r w:rsidR="002261A1" w:rsidRPr="005A7C4D">
        <w:rPr>
          <w:rFonts w:ascii="Arial" w:eastAsia="Arial" w:hAnsi="Arial" w:cs="Arial"/>
          <w:color w:val="2D2D2D"/>
          <w:lang w:val="de-DE"/>
        </w:rPr>
        <w:t xml:space="preserve"> (NYSE: ROK), ist ein weltweit führender Anbieter für industrielle Automatisierung und digitale Transformation. Wir verbinden die Kreativität von Menschen mit der Leistungsfähigkeit der Technik, um die Grenzen des menschlich Möglichen zu erweitern und die Welt produktiver und nachhaltiger zu gestalten. Der Firmensitz von Rockwell Automation befindet sich in Milwaukee, Wisconsin, USA. Rockwell Automation beschäftigt etwa 29 000 Mitarbeiter, die Kunden in mehr als 100 Ländern zur Seite stehen. Weitere Informationen darüber, wie wir Unternehmen der verschiedensten Branchen auf dem Weg zum </w:t>
      </w:r>
      <w:proofErr w:type="spellStart"/>
      <w:r w:rsidR="002261A1" w:rsidRPr="005A7C4D">
        <w:rPr>
          <w:rFonts w:ascii="Arial" w:eastAsia="Arial" w:hAnsi="Arial" w:cs="Arial"/>
          <w:color w:val="2D2D2D"/>
          <w:lang w:val="de-DE"/>
        </w:rPr>
        <w:t>Connected</w:t>
      </w:r>
      <w:proofErr w:type="spellEnd"/>
      <w:r w:rsidR="002261A1" w:rsidRPr="005A7C4D">
        <w:rPr>
          <w:rFonts w:ascii="Arial" w:eastAsia="Arial" w:hAnsi="Arial" w:cs="Arial"/>
          <w:color w:val="2D2D2D"/>
          <w:lang w:val="de-DE"/>
        </w:rPr>
        <w:t xml:space="preserve"> Enterprise® begleiten, finden Sie auf </w:t>
      </w:r>
      <w:hyperlink r:id="rId25" w:history="1">
        <w:r w:rsidRPr="005A7C4D">
          <w:rPr>
            <w:rFonts w:ascii="Arial" w:eastAsia="Arial" w:hAnsi="Arial" w:cs="Arial"/>
            <w:color w:val="2A79C4"/>
            <w:u w:val="single"/>
            <w:lang w:val="de-DE"/>
          </w:rPr>
          <w:t>www.rockwellautomation.com</w:t>
        </w:r>
      </w:hyperlink>
      <w:r w:rsidRPr="005A7C4D">
        <w:rPr>
          <w:rFonts w:ascii="Arial" w:eastAsia="Arial" w:hAnsi="Arial" w:cs="Arial"/>
          <w:color w:val="2D2D2D"/>
          <w:lang w:val="de-DE"/>
        </w:rPr>
        <w:t>.</w:t>
      </w:r>
    </w:p>
    <w:p w14:paraId="322DB6AE" w14:textId="77777777" w:rsidR="007C36B7" w:rsidRPr="007C36B7" w:rsidRDefault="007C36B7" w:rsidP="007C36B7">
      <w:pPr>
        <w:spacing w:after="0"/>
        <w:rPr>
          <w:rFonts w:ascii="Arial" w:hAnsi="Arial" w:cs="Arial"/>
          <w:b/>
          <w:bCs/>
          <w:sz w:val="24"/>
          <w:szCs w:val="24"/>
          <w:lang w:val="de-DE"/>
        </w:rPr>
      </w:pPr>
      <w:r w:rsidRPr="007C36B7">
        <w:rPr>
          <w:rFonts w:ascii="Arial" w:hAnsi="Arial" w:cs="Arial"/>
          <w:b/>
          <w:bCs/>
          <w:sz w:val="24"/>
          <w:szCs w:val="24"/>
          <w:lang w:val="de-DE"/>
        </w:rPr>
        <w:t>Pressekontakt:</w:t>
      </w:r>
    </w:p>
    <w:p w14:paraId="1EC60894" w14:textId="77777777" w:rsidR="007C36B7" w:rsidRPr="007C36B7" w:rsidRDefault="007C36B7" w:rsidP="007C36B7">
      <w:pPr>
        <w:spacing w:after="0"/>
        <w:rPr>
          <w:rFonts w:ascii="Arial" w:hAnsi="Arial" w:cs="Arial"/>
          <w:sz w:val="24"/>
          <w:szCs w:val="24"/>
          <w:lang w:val="de-DE"/>
        </w:rPr>
      </w:pPr>
      <w:r w:rsidRPr="007C36B7">
        <w:rPr>
          <w:rFonts w:ascii="Arial" w:hAnsi="Arial" w:cs="Arial"/>
          <w:sz w:val="24"/>
          <w:szCs w:val="24"/>
          <w:lang w:val="de-DE"/>
        </w:rPr>
        <w:t>Hill &amp; Knowlton GmbH</w:t>
      </w:r>
    </w:p>
    <w:p w14:paraId="2E43E7AA" w14:textId="77777777" w:rsidR="007C36B7" w:rsidRPr="007C36B7" w:rsidRDefault="007C36B7" w:rsidP="007C36B7">
      <w:pPr>
        <w:spacing w:after="0"/>
        <w:rPr>
          <w:rFonts w:ascii="Arial" w:hAnsi="Arial" w:cs="Arial"/>
          <w:sz w:val="24"/>
          <w:szCs w:val="24"/>
          <w:lang w:val="de-DE"/>
        </w:rPr>
      </w:pPr>
      <w:r w:rsidRPr="007C36B7">
        <w:rPr>
          <w:rFonts w:ascii="Arial" w:hAnsi="Arial" w:cs="Arial"/>
          <w:sz w:val="24"/>
          <w:szCs w:val="24"/>
          <w:lang w:val="de-DE"/>
        </w:rPr>
        <w:t>Felix Brecht</w:t>
      </w:r>
    </w:p>
    <w:p w14:paraId="711E943A" w14:textId="7964CACF" w:rsidR="004F070F" w:rsidRPr="007C36B7" w:rsidRDefault="00E27E3D" w:rsidP="007C36B7">
      <w:pPr>
        <w:spacing w:after="0"/>
        <w:rPr>
          <w:rFonts w:ascii="Arial" w:hAnsi="Arial" w:cs="Arial"/>
          <w:sz w:val="24"/>
          <w:szCs w:val="24"/>
          <w:lang w:val="de-DE"/>
        </w:rPr>
      </w:pPr>
      <w:hyperlink r:id="rId26" w:history="1">
        <w:r w:rsidR="007C36B7" w:rsidRPr="00466A1A">
          <w:rPr>
            <w:rStyle w:val="Hyperlink"/>
            <w:rFonts w:ascii="Arial" w:hAnsi="Arial" w:cs="Arial"/>
            <w:sz w:val="24"/>
            <w:szCs w:val="24"/>
            <w:lang w:val="de-DE"/>
          </w:rPr>
          <w:t>Felix.Brecht@hillandknowlton.com</w:t>
        </w:r>
      </w:hyperlink>
      <w:r w:rsidR="007C36B7">
        <w:rPr>
          <w:rFonts w:ascii="Arial" w:hAnsi="Arial" w:cs="Arial"/>
          <w:sz w:val="24"/>
          <w:szCs w:val="24"/>
          <w:lang w:val="de-DE"/>
        </w:rPr>
        <w:t xml:space="preserve"> </w:t>
      </w:r>
    </w:p>
    <w:p w14:paraId="6C1B4D36" w14:textId="77777777" w:rsidR="000423BA" w:rsidRPr="00EA13ED" w:rsidRDefault="000423BA">
      <w:pPr>
        <w:rPr>
          <w:lang w:val="de-DE"/>
        </w:rPr>
      </w:pPr>
    </w:p>
    <w:sectPr w:rsidR="000423BA" w:rsidRPr="00EA13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052DC" w14:textId="77777777" w:rsidR="00D712B8" w:rsidRDefault="00D712B8" w:rsidP="000357BB">
      <w:pPr>
        <w:spacing w:after="0" w:line="240" w:lineRule="auto"/>
      </w:pPr>
      <w:r>
        <w:separator/>
      </w:r>
    </w:p>
  </w:endnote>
  <w:endnote w:type="continuationSeparator" w:id="0">
    <w:p w14:paraId="614CAB4D" w14:textId="77777777" w:rsidR="00D712B8" w:rsidRDefault="00D712B8" w:rsidP="00035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583F" w14:textId="77777777" w:rsidR="00D712B8" w:rsidRDefault="00D712B8" w:rsidP="000357BB">
      <w:pPr>
        <w:spacing w:after="0" w:line="240" w:lineRule="auto"/>
      </w:pPr>
      <w:r>
        <w:separator/>
      </w:r>
    </w:p>
  </w:footnote>
  <w:footnote w:type="continuationSeparator" w:id="0">
    <w:p w14:paraId="7F31DAF2" w14:textId="77777777" w:rsidR="00D712B8" w:rsidRDefault="00D712B8" w:rsidP="000357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70EC6"/>
    <w:multiLevelType w:val="hybridMultilevel"/>
    <w:tmpl w:val="55980ED8"/>
    <w:lvl w:ilvl="0" w:tplc="B068F346">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30810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70F"/>
    <w:rsid w:val="000357BB"/>
    <w:rsid w:val="000423BA"/>
    <w:rsid w:val="00064635"/>
    <w:rsid w:val="000963B3"/>
    <w:rsid w:val="000D40A4"/>
    <w:rsid w:val="000E7DD3"/>
    <w:rsid w:val="001161DA"/>
    <w:rsid w:val="00120628"/>
    <w:rsid w:val="00126F11"/>
    <w:rsid w:val="0013522F"/>
    <w:rsid w:val="00183194"/>
    <w:rsid w:val="001961F0"/>
    <w:rsid w:val="001A2C63"/>
    <w:rsid w:val="001B27BE"/>
    <w:rsid w:val="00201835"/>
    <w:rsid w:val="00201DF7"/>
    <w:rsid w:val="002261A1"/>
    <w:rsid w:val="00242F55"/>
    <w:rsid w:val="002670FC"/>
    <w:rsid w:val="002E3769"/>
    <w:rsid w:val="0033120B"/>
    <w:rsid w:val="00335BA2"/>
    <w:rsid w:val="00347EBB"/>
    <w:rsid w:val="003B5363"/>
    <w:rsid w:val="00411035"/>
    <w:rsid w:val="004520B5"/>
    <w:rsid w:val="004751A7"/>
    <w:rsid w:val="004F070F"/>
    <w:rsid w:val="00520CAB"/>
    <w:rsid w:val="00521F02"/>
    <w:rsid w:val="00534C95"/>
    <w:rsid w:val="005818F0"/>
    <w:rsid w:val="005A7C4D"/>
    <w:rsid w:val="005C65DD"/>
    <w:rsid w:val="005F716E"/>
    <w:rsid w:val="006069E5"/>
    <w:rsid w:val="00630010"/>
    <w:rsid w:val="00683EE2"/>
    <w:rsid w:val="006931D5"/>
    <w:rsid w:val="006B5CD3"/>
    <w:rsid w:val="006F7E2B"/>
    <w:rsid w:val="0075435A"/>
    <w:rsid w:val="00757CF0"/>
    <w:rsid w:val="00774994"/>
    <w:rsid w:val="007B3E03"/>
    <w:rsid w:val="007C36B7"/>
    <w:rsid w:val="00831366"/>
    <w:rsid w:val="008413EA"/>
    <w:rsid w:val="0085380E"/>
    <w:rsid w:val="008B1D01"/>
    <w:rsid w:val="009148D0"/>
    <w:rsid w:val="00916A2D"/>
    <w:rsid w:val="0095292B"/>
    <w:rsid w:val="00995A73"/>
    <w:rsid w:val="009F7EED"/>
    <w:rsid w:val="00A23698"/>
    <w:rsid w:val="00A44CA6"/>
    <w:rsid w:val="00AC4CD4"/>
    <w:rsid w:val="00AC7D9B"/>
    <w:rsid w:val="00B35738"/>
    <w:rsid w:val="00BB3816"/>
    <w:rsid w:val="00C25D1D"/>
    <w:rsid w:val="00CD5882"/>
    <w:rsid w:val="00D120EC"/>
    <w:rsid w:val="00D712B8"/>
    <w:rsid w:val="00DA339F"/>
    <w:rsid w:val="00DB7CFA"/>
    <w:rsid w:val="00E27E3D"/>
    <w:rsid w:val="00E324C1"/>
    <w:rsid w:val="00EA0C35"/>
    <w:rsid w:val="00EA13ED"/>
    <w:rsid w:val="00EF333D"/>
    <w:rsid w:val="00F17DCA"/>
    <w:rsid w:val="00F210B1"/>
    <w:rsid w:val="00F317CC"/>
    <w:rsid w:val="00FA6778"/>
    <w:rsid w:val="00FE0244"/>
    <w:rsid w:val="059D61BF"/>
    <w:rsid w:val="11D7D018"/>
    <w:rsid w:val="16091FF5"/>
    <w:rsid w:val="26B61656"/>
    <w:rsid w:val="2A29C462"/>
    <w:rsid w:val="2AB51306"/>
    <w:rsid w:val="41690075"/>
    <w:rsid w:val="443879FF"/>
    <w:rsid w:val="452E2F75"/>
    <w:rsid w:val="537CE622"/>
    <w:rsid w:val="6BF0C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8DCE2"/>
  <w15:chartTrackingRefBased/>
  <w15:docId w15:val="{2872ED43-93F3-41E3-8F25-555FEC3EA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F070F"/>
    <w:pPr>
      <w:spacing w:line="256" w:lineRule="auto"/>
    </w:pPr>
    <w:rPr>
      <w:kern w:val="2"/>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F070F"/>
    <w:rPr>
      <w:color w:val="0000FF"/>
      <w:u w:val="single"/>
    </w:rPr>
  </w:style>
  <w:style w:type="paragraph" w:styleId="StandardWeb">
    <w:name w:val="Normal (Web)"/>
    <w:basedOn w:val="Standard"/>
    <w:uiPriority w:val="99"/>
    <w:unhideWhenUsed/>
    <w:rsid w:val="004F07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ubheading-3">
    <w:name w:val="subheading-3"/>
    <w:basedOn w:val="Absatz-Standardschriftart"/>
    <w:rsid w:val="004F070F"/>
  </w:style>
  <w:style w:type="paragraph" w:styleId="berarbeitung">
    <w:name w:val="Revision"/>
    <w:hidden/>
    <w:uiPriority w:val="99"/>
    <w:semiHidden/>
    <w:rsid w:val="00D120EC"/>
    <w:pPr>
      <w:spacing w:after="0" w:line="240" w:lineRule="auto"/>
    </w:pPr>
    <w:rPr>
      <w:kern w:val="2"/>
      <w14:ligatures w14:val="standardContextual"/>
    </w:rPr>
  </w:style>
  <w:style w:type="paragraph" w:styleId="Kopfzeile">
    <w:name w:val="header"/>
    <w:basedOn w:val="Standard"/>
    <w:link w:val="KopfzeileZchn"/>
    <w:uiPriority w:val="99"/>
    <w:unhideWhenUsed/>
    <w:rsid w:val="000357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357BB"/>
    <w:rPr>
      <w:kern w:val="2"/>
      <w14:ligatures w14:val="standardContextual"/>
    </w:rPr>
  </w:style>
  <w:style w:type="paragraph" w:styleId="Fuzeile">
    <w:name w:val="footer"/>
    <w:basedOn w:val="Standard"/>
    <w:link w:val="FuzeileZchn"/>
    <w:uiPriority w:val="99"/>
    <w:unhideWhenUsed/>
    <w:rsid w:val="000357B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357BB"/>
    <w:rPr>
      <w:kern w:val="2"/>
      <w14:ligatures w14:val="standardContextual"/>
    </w:rPr>
  </w:style>
  <w:style w:type="character" w:styleId="NichtaufgelsteErwhnung">
    <w:name w:val="Unresolved Mention"/>
    <w:basedOn w:val="Absatz-Standardschriftart"/>
    <w:uiPriority w:val="99"/>
    <w:semiHidden/>
    <w:unhideWhenUsed/>
    <w:rsid w:val="00BB3816"/>
    <w:rPr>
      <w:color w:val="605E5C"/>
      <w:shd w:val="clear" w:color="auto" w:fill="E1DFDD"/>
    </w:rPr>
  </w:style>
  <w:style w:type="character" w:styleId="BesuchterLink">
    <w:name w:val="FollowedHyperlink"/>
    <w:basedOn w:val="Absatz-Standardschriftart"/>
    <w:uiPriority w:val="99"/>
    <w:semiHidden/>
    <w:unhideWhenUsed/>
    <w:rsid w:val="00DA339F"/>
    <w:rPr>
      <w:color w:val="954F72" w:themeColor="followedHyperlink"/>
      <w:u w:val="single"/>
    </w:rPr>
  </w:style>
  <w:style w:type="character" w:styleId="Kommentarzeichen">
    <w:name w:val="annotation reference"/>
    <w:basedOn w:val="Absatz-Standardschriftart"/>
    <w:uiPriority w:val="99"/>
    <w:semiHidden/>
    <w:unhideWhenUsed/>
    <w:rsid w:val="00183194"/>
    <w:rPr>
      <w:sz w:val="16"/>
      <w:szCs w:val="16"/>
    </w:rPr>
  </w:style>
  <w:style w:type="paragraph" w:styleId="Kommentartext">
    <w:name w:val="annotation text"/>
    <w:basedOn w:val="Standard"/>
    <w:link w:val="KommentartextZchn"/>
    <w:uiPriority w:val="99"/>
    <w:semiHidden/>
    <w:unhideWhenUsed/>
    <w:rsid w:val="0018319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83194"/>
    <w:rPr>
      <w:kern w:val="2"/>
      <w:sz w:val="20"/>
      <w:szCs w:val="20"/>
      <w14:ligatures w14:val="standardContextual"/>
    </w:rPr>
  </w:style>
  <w:style w:type="paragraph" w:styleId="Kommentarthema">
    <w:name w:val="annotation subject"/>
    <w:basedOn w:val="Kommentartext"/>
    <w:next w:val="Kommentartext"/>
    <w:link w:val="KommentarthemaZchn"/>
    <w:uiPriority w:val="99"/>
    <w:semiHidden/>
    <w:unhideWhenUsed/>
    <w:rsid w:val="00183194"/>
    <w:rPr>
      <w:b/>
      <w:bCs/>
    </w:rPr>
  </w:style>
  <w:style w:type="character" w:customStyle="1" w:styleId="KommentarthemaZchn">
    <w:name w:val="Kommentarthema Zchn"/>
    <w:basedOn w:val="KommentartextZchn"/>
    <w:link w:val="Kommentarthema"/>
    <w:uiPriority w:val="99"/>
    <w:semiHidden/>
    <w:rsid w:val="00183194"/>
    <w:rPr>
      <w:b/>
      <w:bCs/>
      <w:kern w:val="2"/>
      <w:sz w:val="20"/>
      <w:szCs w:val="20"/>
      <w14:ligatures w14:val="standardContextual"/>
    </w:rPr>
  </w:style>
  <w:style w:type="paragraph" w:styleId="Listenabsatz">
    <w:name w:val="List Paragraph"/>
    <w:basedOn w:val="Standard"/>
    <w:uiPriority w:val="34"/>
    <w:qFormat/>
    <w:rsid w:val="008413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stagram.com/rokautomation/" TargetMode="External"/><Relationship Id="rId18" Type="http://schemas.openxmlformats.org/officeDocument/2006/relationships/image" Target="media/image5.gif"/><Relationship Id="rId26" Type="http://schemas.openxmlformats.org/officeDocument/2006/relationships/hyperlink" Target="mailto:Felix.Brecht@hillandknowlton.com" TargetMode="External"/><Relationship Id="rId3" Type="http://schemas.openxmlformats.org/officeDocument/2006/relationships/customXml" Target="../customXml/item3.xml"/><Relationship Id="rId21" Type="http://schemas.openxmlformats.org/officeDocument/2006/relationships/hyperlink" Target="https://ir.rockwellautomation.com/rss/PressRelease.aspx" TargetMode="External"/><Relationship Id="rId7" Type="http://schemas.openxmlformats.org/officeDocument/2006/relationships/webSettings" Target="webSettings.xml"/><Relationship Id="rId12" Type="http://schemas.openxmlformats.org/officeDocument/2006/relationships/image" Target="media/image2.gif"/><Relationship Id="rId17" Type="http://schemas.openxmlformats.org/officeDocument/2006/relationships/hyperlink" Target="http://www.linkedin.com/company/rockwell-automation" TargetMode="External"/><Relationship Id="rId25" Type="http://schemas.openxmlformats.org/officeDocument/2006/relationships/hyperlink" Target="https://www.rockwellautomation.com/" TargetMode="External"/><Relationship Id="rId2" Type="http://schemas.openxmlformats.org/officeDocument/2006/relationships/customXml" Target="../customXml/item2.xml"/><Relationship Id="rId16" Type="http://schemas.openxmlformats.org/officeDocument/2006/relationships/image" Target="media/image4.gif"/><Relationship Id="rId20"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ROKAutomation" TargetMode="External"/><Relationship Id="rId24" Type="http://schemas.openxmlformats.org/officeDocument/2006/relationships/hyperlink" Target="https://www.rockwellautomation.com/" TargetMode="External"/><Relationship Id="rId5" Type="http://schemas.openxmlformats.org/officeDocument/2006/relationships/styles" Target="styles.xml"/><Relationship Id="rId15" Type="http://schemas.openxmlformats.org/officeDocument/2006/relationships/hyperlink" Target="https://twitter.com/ROKAutomation" TargetMode="External"/><Relationship Id="rId23" Type="http://schemas.openxmlformats.org/officeDocument/2006/relationships/hyperlink" Target="https://www.rockwellautomation.com/de-de/products/hardware/allen-bradley/programmable-controllers/embedded-edge-compute.html"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youtube.com/user/ROKAutomation?blend=11&amp;ob=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g"/><Relationship Id="rId22" Type="http://schemas.openxmlformats.org/officeDocument/2006/relationships/image" Target="media/image7.gi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8AA4312489D34382B4FF4CA7FB3CD6" ma:contentTypeVersion="17" ma:contentTypeDescription="Create a new document." ma:contentTypeScope="" ma:versionID="cb26c25c586d85089e7a792d062e64c4">
  <xsd:schema xmlns:xsd="http://www.w3.org/2001/XMLSchema" xmlns:xs="http://www.w3.org/2001/XMLSchema" xmlns:p="http://schemas.microsoft.com/office/2006/metadata/properties" xmlns:ns2="9e606c83-335d-40c7-aad0-bcb47f4d9fed" xmlns:ns3="cffb44b0-a195-4e63-821e-a98f278b35a5" xmlns:ns4="abbdcb3d-099a-4938-9716-09002f94320e" targetNamespace="http://schemas.microsoft.com/office/2006/metadata/properties" ma:root="true" ma:fieldsID="06d5e56ecf581ce22c3540909205938f" ns2:_="" ns3:_="" ns4:_="">
    <xsd:import namespace="9e606c83-335d-40c7-aad0-bcb47f4d9fed"/>
    <xsd:import namespace="cffb44b0-a195-4e63-821e-a98f278b35a5"/>
    <xsd:import namespace="abbdcb3d-099a-4938-9716-09002f9432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06c83-335d-40c7-aad0-bcb47f4d9f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9e513a2-ec27-4ba2-828b-964637c79d8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fb44b0-a195-4e63-821e-a98f278b35a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bdcb3d-099a-4938-9716-09002f94320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89cf27a-4da5-4d3f-b290-321d8de34053" ma:internalName="TaxCatchAll" ma:showField="CatchAllData" ma:web="cffb44b0-a195-4e63-821e-a98f278b35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606c83-335d-40c7-aad0-bcb47f4d9fed">
      <Terms xmlns="http://schemas.microsoft.com/office/infopath/2007/PartnerControls"/>
    </lcf76f155ced4ddcb4097134ff3c332f>
    <TaxCatchAll xmlns="abbdcb3d-099a-4938-9716-09002f94320e" xsi:nil="true"/>
  </documentManagement>
</p:properties>
</file>

<file path=customXml/itemProps1.xml><?xml version="1.0" encoding="utf-8"?>
<ds:datastoreItem xmlns:ds="http://schemas.openxmlformats.org/officeDocument/2006/customXml" ds:itemID="{98AC4A98-8F5F-46ED-A447-9290D4D53CEB}">
  <ds:schemaRefs>
    <ds:schemaRef ds:uri="http://schemas.microsoft.com/sharepoint/v3/contenttype/forms"/>
  </ds:schemaRefs>
</ds:datastoreItem>
</file>

<file path=customXml/itemProps2.xml><?xml version="1.0" encoding="utf-8"?>
<ds:datastoreItem xmlns:ds="http://schemas.openxmlformats.org/officeDocument/2006/customXml" ds:itemID="{1456FE5A-8A08-4E6C-9A3D-101FEF346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06c83-335d-40c7-aad0-bcb47f4d9fed"/>
    <ds:schemaRef ds:uri="cffb44b0-a195-4e63-821e-a98f278b35a5"/>
    <ds:schemaRef ds:uri="abbdcb3d-099a-4938-9716-09002f943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A5D4CA-DBCC-481D-BF82-8FD3A77F58FC}">
  <ds:schemaRefs>
    <ds:schemaRef ds:uri="http://schemas.microsoft.com/office/2006/metadata/properties"/>
    <ds:schemaRef ds:uri="http://schemas.microsoft.com/office/infopath/2007/PartnerControls"/>
    <ds:schemaRef ds:uri="9e606c83-335d-40c7-aad0-bcb47f4d9fed"/>
    <ds:schemaRef ds:uri="abbdcb3d-099a-4938-9716-09002f94320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3432</Characters>
  <Application>Microsoft Office Word</Application>
  <DocSecurity>0</DocSecurity>
  <Lines>28</Lines>
  <Paragraphs>7</Paragraphs>
  <ScaleCrop>false</ScaleCrop>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Madeline Selner</dc:creator>
  <cp:lastModifiedBy>Marlo Friederike Wulf</cp:lastModifiedBy>
  <cp:revision>77</cp:revision>
  <dcterms:created xsi:type="dcterms:W3CDTF">2023-11-24T11:25:00Z</dcterms:created>
  <dcterms:modified xsi:type="dcterms:W3CDTF">2023-12-15T13:56:00Z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0x010100658AA4312489D34382B4FF4CA7FB3CD6</vt:lpwstr>
  </property>
  <property fmtid="{D5CDD505-2E9C-101B-9397-08002B2CF9AE}" pid="3" name="MediaServiceImageTags">
    <vt:lpwstr/>
  </property>
  <property fmtid="{D5CDD505-2E9C-101B-9397-08002B2CF9AE}" pid="4" name="MSIP_Label_e14c1950-b3a8-4278-88f1-6df69d73b9d5_ActionId">
    <vt:lpwstr>c1136a26-61f4-47d4-97a9-52830d92b383</vt:lpwstr>
  </property>
  <property fmtid="{D5CDD505-2E9C-101B-9397-08002B2CF9AE}" pid="5" name="MSIP_Label_e14c1950-b3a8-4278-88f1-6df69d73b9d5_ContentBits">
    <vt:lpwstr>0</vt:lpwstr>
  </property>
  <property fmtid="{D5CDD505-2E9C-101B-9397-08002B2CF9AE}" pid="6" name="MSIP_Label_e14c1950-b3a8-4278-88f1-6df69d73b9d5_Enabled">
    <vt:lpwstr>true</vt:lpwstr>
  </property>
  <property fmtid="{D5CDD505-2E9C-101B-9397-08002B2CF9AE}" pid="7" name="MSIP_Label_e14c1950-b3a8-4278-88f1-6df69d73b9d5_Method">
    <vt:lpwstr>Standard</vt:lpwstr>
  </property>
  <property fmtid="{D5CDD505-2E9C-101B-9397-08002B2CF9AE}" pid="8" name="MSIP_Label_e14c1950-b3a8-4278-88f1-6df69d73b9d5_Name">
    <vt:lpwstr>e14c1950-b3a8-4278-88f1-6df69d73b9d5</vt:lpwstr>
  </property>
  <property fmtid="{D5CDD505-2E9C-101B-9397-08002B2CF9AE}" pid="9" name="MSIP_Label_e14c1950-b3a8-4278-88f1-6df69d73b9d5_SetDate">
    <vt:lpwstr>2023-08-07T19:58:56Z</vt:lpwstr>
  </property>
  <property fmtid="{D5CDD505-2E9C-101B-9397-08002B2CF9AE}" pid="10" name="MSIP_Label_e14c1950-b3a8-4278-88f1-6df69d73b9d5_SiteId">
    <vt:lpwstr>855b093e-7340-45c7-9f0c-96150415893e</vt:lpwstr>
  </property>
</Properties>
</file>